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A21" w:rsidRPr="00940A21" w:rsidRDefault="00940A21" w:rsidP="00940A21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940A21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Выпуск №4</w:t>
      </w:r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40A2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ЯЗЫК</w:t>
      </w:r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proofErr w:type="spell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Галиуллина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Г.Р., Юсупова А.Ш.</w:t>
        </w:r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Основы татарского языкознания в трудах </w:t>
        </w:r>
        <w:proofErr w:type="spellStart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Каюма</w:t>
        </w:r>
        <w:proofErr w:type="spellEnd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Насыри</w:t>
        </w:r>
        <w:proofErr w:type="spellEnd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(к 190-летию со дня рождения)</w:t>
        </w:r>
      </w:hyperlink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Ибрагимов Т.И., </w:t>
        </w:r>
        <w:proofErr w:type="spell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Сайхунов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М.Р.</w:t>
        </w:r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Языковое состояние этнической общности на материале письменного корпуса татарского языка</w:t>
        </w:r>
      </w:hyperlink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8" w:history="1">
        <w:proofErr w:type="spell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Селендили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Л.С.</w:t>
        </w:r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</w:t>
        </w:r>
        <w:proofErr w:type="spellStart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Докорпусная</w:t>
        </w:r>
        <w:proofErr w:type="spellEnd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обработка </w:t>
        </w:r>
        <w:proofErr w:type="spellStart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крымскотатарских</w:t>
        </w:r>
        <w:proofErr w:type="spellEnd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текстов</w:t>
        </w:r>
      </w:hyperlink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9" w:history="1"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Янковский Генрик.</w:t>
        </w:r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Ногайские тексты </w:t>
        </w:r>
        <w:proofErr w:type="spellStart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Рамстедта</w:t>
        </w:r>
        <w:proofErr w:type="spellEnd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из коллекции </w:t>
        </w:r>
        <w:proofErr w:type="spellStart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Котвича</w:t>
        </w:r>
        <w:proofErr w:type="spellEnd"/>
      </w:hyperlink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40A2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ЛИТЕРАТУРА</w:t>
      </w:r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0" w:history="1">
        <w:proofErr w:type="spell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Миннегулов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Х.Ю.</w:t>
        </w:r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Тюрко-татарская литература средневековья</w:t>
        </w:r>
      </w:hyperlink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1" w:history="1"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Родионов В.Г.</w:t>
        </w:r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</w:t>
        </w:r>
        <w:proofErr w:type="spellStart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Межлитературный</w:t>
        </w:r>
        <w:proofErr w:type="spellEnd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диалог татарского и чувашского народов (вторая половина XIX – начало XX века)</w:t>
        </w:r>
      </w:hyperlink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2" w:history="1">
        <w:proofErr w:type="spell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Яруллина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Йылдырым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Рамиля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.</w:t>
        </w:r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Проблема семьи и общества в татарской и тюркской литературе</w:t>
        </w:r>
      </w:hyperlink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40A2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ИСТОРИЯ И ОБЩЕСТВО</w:t>
      </w:r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3" w:history="1">
        <w:proofErr w:type="spell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Кабирова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А.Ш.</w:t>
        </w:r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Татарский национальный фактор как элемент идеологической либерализации в годы Великой Отечественной войны</w:t>
        </w:r>
      </w:hyperlink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4" w:history="1">
        <w:proofErr w:type="spell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Мухетдинов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Д.В., </w:t>
        </w:r>
        <w:proofErr w:type="spell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Хабутдинов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А.Ю. </w:t>
        </w:r>
        <w:proofErr w:type="spell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Гимадиев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И.Ф.</w:t>
        </w:r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Муса </w:t>
        </w:r>
        <w:proofErr w:type="spellStart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Биги</w:t>
        </w:r>
        <w:proofErr w:type="spellEnd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как историк общественного движения российских мусульман</w:t>
        </w:r>
      </w:hyperlink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40A2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КУЛЬТУРА, ЛИЧНОСТЬ, ОБРАЗОВАНИЕ</w:t>
      </w:r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5" w:history="1">
        <w:proofErr w:type="spell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Замалетдинов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Р.Р., </w:t>
        </w:r>
        <w:proofErr w:type="spell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Закиев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М.З., Фаттахова Н.Н.</w:t>
        </w:r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Лия </w:t>
        </w:r>
        <w:proofErr w:type="spellStart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Закировна</w:t>
        </w:r>
        <w:proofErr w:type="spellEnd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Шакирова – первый доктор педагогических наук в области преподавания русского языка как неродного в Татарстане</w:t>
        </w:r>
      </w:hyperlink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6" w:history="1">
        <w:proofErr w:type="spell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Илялова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И.И.</w:t>
        </w:r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Пьесы Уильяма Шекспира на сцене татарских театров в современном прочтении</w:t>
        </w:r>
      </w:hyperlink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7" w:history="1">
        <w:proofErr w:type="spell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Сайфутдиярова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Е.Ф.</w:t>
        </w:r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Сравнительный анализ представлений татар, проживающих в Башкортостане, о </w:t>
        </w:r>
        <w:proofErr w:type="gramStart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своей</w:t>
        </w:r>
        <w:proofErr w:type="gramEnd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и других </w:t>
        </w:r>
        <w:proofErr w:type="spellStart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этногруппах</w:t>
        </w:r>
        <w:proofErr w:type="spellEnd"/>
      </w:hyperlink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8" w:history="1"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Харисов Ф.Ф.</w:t>
        </w:r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Современные технологии обучения на уроках татарского языка</w:t>
        </w:r>
      </w:hyperlink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40A2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PERSONALİA</w:t>
      </w:r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9" w:history="1">
        <w:proofErr w:type="spell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Онэр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Мустафа.</w:t>
        </w:r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Профессор, доктор </w:t>
        </w:r>
        <w:proofErr w:type="spellStart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Рашит</w:t>
        </w:r>
        <w:proofErr w:type="spellEnd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Рахмати</w:t>
        </w:r>
        <w:proofErr w:type="spellEnd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Арат</w:t>
        </w:r>
      </w:hyperlink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0" w:history="1">
        <w:proofErr w:type="spell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Сахибуллин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Н.А.</w:t>
        </w:r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Научное наследие выдающегося астронома </w:t>
        </w:r>
        <w:proofErr w:type="spellStart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Шауката</w:t>
        </w:r>
        <w:proofErr w:type="spellEnd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Таиповича</w:t>
        </w:r>
        <w:proofErr w:type="spellEnd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Хабибуллина</w:t>
        </w:r>
      </w:hyperlink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1" w:history="1"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Хайруллин К.Х., </w:t>
        </w:r>
        <w:proofErr w:type="spell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Салехова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Л.Л.</w:t>
        </w:r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Татарский литературовед и критик Хасан </w:t>
        </w:r>
        <w:proofErr w:type="spellStart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Хайри</w:t>
        </w:r>
        <w:proofErr w:type="spellEnd"/>
      </w:hyperlink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2" w:history="1">
        <w:proofErr w:type="spell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Червинский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Гжигож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.</w:t>
        </w:r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Известный ориенталист и религиозный деятель </w:t>
        </w:r>
        <w:proofErr w:type="spellStart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Якуб</w:t>
        </w:r>
        <w:proofErr w:type="spellEnd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Шинкевич</w:t>
        </w:r>
        <w:proofErr w:type="spellEnd"/>
      </w:hyperlink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3" w:history="1"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Юсупов Р.А.</w:t>
        </w:r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Выдающийся философ и искусствовед (к 90-летию со дня рождения Казбека </w:t>
        </w:r>
        <w:proofErr w:type="spellStart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Гиззатова</w:t>
        </w:r>
        <w:proofErr w:type="spellEnd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)</w:t>
        </w:r>
      </w:hyperlink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40A2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РЕЦЕНЗИИ И ОБЗОРЫ</w:t>
      </w:r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4" w:history="1">
        <w:proofErr w:type="gram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Орлов С.И.</w:t>
        </w:r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Рецензия на монографию </w:t>
        </w:r>
        <w:proofErr w:type="spellStart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Т.Н.Кривошеевой</w:t>
        </w:r>
        <w:proofErr w:type="spellEnd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«Скульптура Татарстана: истоки, становление, традиции» (Казань:</w:t>
        </w:r>
        <w:proofErr w:type="gramEnd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gramStart"/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Отечество, 2013, 256 с., ил.)</w:t>
        </w:r>
      </w:hyperlink>
      <w:proofErr w:type="gramEnd"/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5" w:history="1">
        <w:proofErr w:type="spell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u w:val="single"/>
            <w:lang w:eastAsia="ru-RU"/>
          </w:rPr>
          <w:t>Сунгатов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u w:val="single"/>
            <w:lang w:eastAsia="ru-RU"/>
          </w:rPr>
          <w:t xml:space="preserve"> Г.М., </w:t>
        </w:r>
        <w:proofErr w:type="spellStart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u w:val="single"/>
            <w:lang w:eastAsia="ru-RU"/>
          </w:rPr>
          <w:t>Завгарова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551A8B"/>
            <w:sz w:val="21"/>
            <w:szCs w:val="21"/>
            <w:u w:val="single"/>
            <w:lang w:eastAsia="ru-RU"/>
          </w:rPr>
          <w:t xml:space="preserve"> Ф.Х.</w:t>
        </w:r>
        <w:r w:rsidRPr="00940A2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 Рецензия на книгу «Барабинские татары. Страницы духовной культуры. </w:t>
        </w:r>
        <w:proofErr w:type="spellStart"/>
        <w:proofErr w:type="gramStart"/>
        <w:r w:rsidRPr="00940A2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Ф.Ю.Юсупов</w:t>
        </w:r>
        <w:proofErr w:type="spellEnd"/>
        <w:r w:rsidRPr="00940A2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, </w:t>
        </w:r>
        <w:proofErr w:type="spellStart"/>
        <w:r w:rsidRPr="00940A2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Ф.С.Сайфулина</w:t>
        </w:r>
        <w:proofErr w:type="spellEnd"/>
        <w:r w:rsidRPr="00940A2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, </w:t>
        </w:r>
        <w:proofErr w:type="spellStart"/>
        <w:r w:rsidRPr="00940A2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О.Р.Хисамов</w:t>
        </w:r>
        <w:proofErr w:type="spellEnd"/>
        <w:r w:rsidRPr="00940A2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, </w:t>
        </w:r>
        <w:proofErr w:type="spellStart"/>
        <w:r w:rsidRPr="00940A2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И.Г.Гумеров</w:t>
        </w:r>
        <w:proofErr w:type="spellEnd"/>
        <w:r w:rsidRPr="00940A2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» (Казань:</w:t>
        </w:r>
        <w:proofErr w:type="gramEnd"/>
        <w:r w:rsidRPr="00940A2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Казан</w:t>
        </w:r>
        <w:proofErr w:type="gramStart"/>
        <w:r w:rsidRPr="00940A2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.</w:t>
        </w:r>
        <w:proofErr w:type="gramEnd"/>
        <w:r w:rsidRPr="00940A2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gramStart"/>
        <w:r w:rsidRPr="00940A2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у</w:t>
        </w:r>
        <w:proofErr w:type="gramEnd"/>
        <w:r w:rsidRPr="00940A2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н-т, 2013, 668 с.)</w:t>
        </w:r>
      </w:hyperlink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40A2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НАУЧНАЯ ХРОНИКА ТЮРКСКОГО МИРА</w:t>
      </w:r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6" w:history="1"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Прошедшие события 2015 года</w:t>
        </w:r>
      </w:hyperlink>
    </w:p>
    <w:p w:rsidR="00940A21" w:rsidRPr="00940A21" w:rsidRDefault="00940A21" w:rsidP="00940A2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7" w:history="1">
        <w:r w:rsidRPr="00940A2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Предстоящие события 2015 года</w:t>
        </w:r>
      </w:hyperlink>
    </w:p>
    <w:p w:rsidR="00750FDF" w:rsidRDefault="00940A21"/>
    <w:p w:rsidR="00940A21" w:rsidRDefault="00940A21">
      <w:hyperlink r:id="rId28" w:history="1">
        <w:r w:rsidRPr="00210278">
          <w:rPr>
            <w:rStyle w:val="a3"/>
          </w:rPr>
          <w:t>https://kpfu.ru/vypusk-4-148872.html</w:t>
        </w:r>
      </w:hyperlink>
    </w:p>
    <w:p w:rsidR="00940A21" w:rsidRPr="00940A21" w:rsidRDefault="00940A21" w:rsidP="00940A2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9" w:history="1">
        <w:r w:rsidRPr="00940A2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940A21" w:rsidRPr="00940A21" w:rsidRDefault="00940A21" w:rsidP="00940A2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0" w:history="1">
        <w:r w:rsidRPr="00940A2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940A21" w:rsidRPr="00940A21" w:rsidRDefault="00940A21" w:rsidP="00940A2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1" w:history="1">
        <w:r w:rsidRPr="00940A2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940A21" w:rsidRPr="00940A21" w:rsidRDefault="00940A21" w:rsidP="00940A2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2" w:history="1">
        <w:r w:rsidRPr="00940A2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940A21" w:rsidRPr="00940A21" w:rsidRDefault="00940A21" w:rsidP="00940A2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3" w:history="1">
        <w:r w:rsidRPr="00940A2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940A21" w:rsidRPr="00940A21" w:rsidRDefault="00940A21" w:rsidP="00940A2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4" w:history="1">
        <w:r w:rsidRPr="00940A2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940A2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940A2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940A21" w:rsidRPr="00940A21" w:rsidRDefault="00940A21" w:rsidP="00940A2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5" w:history="1">
        <w:r w:rsidRPr="00940A2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940A21" w:rsidRPr="00940A21" w:rsidRDefault="00940A21" w:rsidP="00940A2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6" w:history="1">
        <w:r w:rsidRPr="00940A2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940A21" w:rsidRPr="00940A21" w:rsidRDefault="00940A21" w:rsidP="00940A2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7" w:history="1">
        <w:r w:rsidRPr="00940A2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940A21" w:rsidRDefault="00940A21">
      <w:bookmarkStart w:id="0" w:name="_GoBack"/>
      <w:bookmarkEnd w:id="0"/>
    </w:p>
    <w:sectPr w:rsidR="00940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92A88"/>
    <w:multiLevelType w:val="multilevel"/>
    <w:tmpl w:val="D0980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222"/>
    <w:rsid w:val="00131222"/>
    <w:rsid w:val="00630516"/>
    <w:rsid w:val="00684CE9"/>
    <w:rsid w:val="0094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0A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0A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7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82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pfu.ru/dokorpusnaya-obrabotka-krymskotatarskih-tekstov.html" TargetMode="External"/><Relationship Id="rId13" Type="http://schemas.openxmlformats.org/officeDocument/2006/relationships/hyperlink" Target="http://kpfu.ru/tatarskij-nacionalnyj-faktor-kak-element-153352.html" TargetMode="External"/><Relationship Id="rId18" Type="http://schemas.openxmlformats.org/officeDocument/2006/relationships/hyperlink" Target="http://kpfu.ru/sovremennye-tehnologii-obucheniya-na-urokah-153452.html" TargetMode="External"/><Relationship Id="rId26" Type="http://schemas.openxmlformats.org/officeDocument/2006/relationships/hyperlink" Target="http://kpfu.ru/proshedshie-sobytiya-2015-goda-153534.html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kpfu.ru/tatarskij-literaturoved-i-kritik-hasan-hajri.html" TargetMode="External"/><Relationship Id="rId34" Type="http://schemas.openxmlformats.org/officeDocument/2006/relationships/hyperlink" Target="https://kpfu.ru/philology-culture/zhurnal-39tatarica39/razdely-zhurnala-39tatarica39" TargetMode="External"/><Relationship Id="rId7" Type="http://schemas.openxmlformats.org/officeDocument/2006/relationships/hyperlink" Target="http://kpfu.ru/yazykovoe-sostoyanie-etnicheskoj-obschnosti-na.html" TargetMode="External"/><Relationship Id="rId12" Type="http://schemas.openxmlformats.org/officeDocument/2006/relationships/hyperlink" Target="http://kpfu.ru/problema-semi-i-obschestva-v-tatarskoj-i-153332.html" TargetMode="External"/><Relationship Id="rId17" Type="http://schemas.openxmlformats.org/officeDocument/2006/relationships/hyperlink" Target="http://kpfu.ru/sravnitelnyj-analiz-predstavlenij-tatar-153432.html" TargetMode="External"/><Relationship Id="rId25" Type="http://schemas.openxmlformats.org/officeDocument/2006/relationships/hyperlink" Target="http://kpfu.ru/recenziya-na-knigu-39barabinskie-tatary-stranicy.html" TargetMode="External"/><Relationship Id="rId33" Type="http://schemas.openxmlformats.org/officeDocument/2006/relationships/hyperlink" Target="https://kpfu.ru/philology-culture/zhurnal-39tatarica39/svedeniya-ob-avtorah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kpfu.ru/pesy-uilyama-shekspira-na-scene-tatarskih-teatrov.html" TargetMode="External"/><Relationship Id="rId20" Type="http://schemas.openxmlformats.org/officeDocument/2006/relationships/hyperlink" Target="http://kpfu.ru/nauchnoe-nasledie-vydajuschegosya-astronoma-153473.html" TargetMode="External"/><Relationship Id="rId29" Type="http://schemas.openxmlformats.org/officeDocument/2006/relationships/hyperlink" Target="https://kpfu.ru/science/nauchnye-izdaniya/httpkpfuruphilology-culturezhurnal-39tatarica3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osnovy-tatarskogo-yazykoznaniya-v-trudah-kajuma.html" TargetMode="External"/><Relationship Id="rId11" Type="http://schemas.openxmlformats.org/officeDocument/2006/relationships/hyperlink" Target="http://kpfu.ru/mezhliteraturnyj-dialog-tatarskogo-i-chuvashskogo.html" TargetMode="External"/><Relationship Id="rId24" Type="http://schemas.openxmlformats.org/officeDocument/2006/relationships/hyperlink" Target="http://kpfu.ru/recenziya-na-monografiju-tnkrivosheevoj-153513.html" TargetMode="External"/><Relationship Id="rId32" Type="http://schemas.openxmlformats.org/officeDocument/2006/relationships/hyperlink" Target="https://kpfu.ru/philology-culture/zhurnal-39tatarica39/arhiv" TargetMode="External"/><Relationship Id="rId37" Type="http://schemas.openxmlformats.org/officeDocument/2006/relationships/hyperlink" Target="https://kpfu.ru/philology-culture/zhurnal-39tatarica39/redakcionnaya-etik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pfu.ru/liya-zakirovna-shakirova-ndash-pervyj-doktor.html" TargetMode="External"/><Relationship Id="rId23" Type="http://schemas.openxmlformats.org/officeDocument/2006/relationships/hyperlink" Target="http://kpfu.ru/vydajuschijsya-filosof-i-iskusstvoved-k-90-letiju.html" TargetMode="External"/><Relationship Id="rId28" Type="http://schemas.openxmlformats.org/officeDocument/2006/relationships/hyperlink" Target="https://kpfu.ru/vypusk-4-148872.html" TargetMode="External"/><Relationship Id="rId36" Type="http://schemas.openxmlformats.org/officeDocument/2006/relationships/hyperlink" Target="https://kpfu.ru/philology-culture/zhurnal-39tatarica39/poryadok-recenzirovaniya-rukopisej" TargetMode="External"/><Relationship Id="rId10" Type="http://schemas.openxmlformats.org/officeDocument/2006/relationships/hyperlink" Target="http://kpfu.ru/tjurko-tatarskaya-literatura-srednevekovya-153288.html" TargetMode="External"/><Relationship Id="rId19" Type="http://schemas.openxmlformats.org/officeDocument/2006/relationships/hyperlink" Target="http://kpfu.ru/professor-doktor-rashid-rahmati-arat-153472.html" TargetMode="External"/><Relationship Id="rId31" Type="http://schemas.openxmlformats.org/officeDocument/2006/relationships/hyperlink" Target="https://kpfu.ru/philology-culture/zhurnal-39tatarica39/svezhij-nomer-3278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pfu.ru/nogajskie-teksty-ramstedta-iz-kollekcii-kotvicha.html" TargetMode="External"/><Relationship Id="rId14" Type="http://schemas.openxmlformats.org/officeDocument/2006/relationships/hyperlink" Target="http://kpfu.ru/musa-bigi-kak-istorik-obschestvennogo-dvizheniya.html" TargetMode="External"/><Relationship Id="rId22" Type="http://schemas.openxmlformats.org/officeDocument/2006/relationships/hyperlink" Target="http://kpfu.ru/izvestnyj-orientalist-i-religioznyj-deyatel-yakub.html" TargetMode="External"/><Relationship Id="rId27" Type="http://schemas.openxmlformats.org/officeDocument/2006/relationships/hyperlink" Target="http://kpfu.ru/predstoyaschie-sobytiya-2015-goda-153533.html" TargetMode="External"/><Relationship Id="rId30" Type="http://schemas.openxmlformats.org/officeDocument/2006/relationships/hyperlink" Target="https://kpfu.ru/philology-culture/zhurnal-39tatarica39/redakciya" TargetMode="External"/><Relationship Id="rId35" Type="http://schemas.openxmlformats.org/officeDocument/2006/relationships/hyperlink" Target="https://kpfu.ru/philology-culture/zhurnal-39tatarica39/svedeniya-dlya-avtor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764</Words>
  <Characters>4356</Characters>
  <Application>Microsoft Office Word</Application>
  <DocSecurity>0</DocSecurity>
  <Lines>36</Lines>
  <Paragraphs>10</Paragraphs>
  <ScaleCrop>false</ScaleCrop>
  <Company/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2018-07-05T11:06:00Z</dcterms:created>
  <dcterms:modified xsi:type="dcterms:W3CDTF">2018-07-05T11:07:00Z</dcterms:modified>
</cp:coreProperties>
</file>